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A5C" w:rsidRPr="00216F80" w:rsidRDefault="00CB6898" w:rsidP="00B0260B">
      <w:pPr>
        <w:jc w:val="center"/>
        <w:rPr>
          <w:b/>
          <w:sz w:val="28"/>
          <w:u w:val="single"/>
          <w:lang w:val="es-ES"/>
        </w:rPr>
      </w:pPr>
      <w:r>
        <w:rPr>
          <w:b/>
          <w:sz w:val="28"/>
          <w:u w:val="single"/>
          <w:lang w:val="es-ES"/>
        </w:rPr>
        <w:t xml:space="preserve">Minuta </w:t>
      </w:r>
      <w:r w:rsidR="00B0260B" w:rsidRPr="00216F80">
        <w:rPr>
          <w:b/>
          <w:sz w:val="28"/>
          <w:u w:val="single"/>
          <w:lang w:val="es-ES"/>
        </w:rPr>
        <w:t>ART.</w:t>
      </w:r>
      <w:r>
        <w:rPr>
          <w:b/>
          <w:sz w:val="28"/>
          <w:u w:val="single"/>
          <w:lang w:val="es-ES"/>
        </w:rPr>
        <w:t xml:space="preserve"> N°</w:t>
      </w:r>
      <w:r w:rsidR="00B0260B" w:rsidRPr="00216F80">
        <w:rPr>
          <w:b/>
          <w:sz w:val="28"/>
          <w:u w:val="single"/>
          <w:lang w:val="es-ES"/>
        </w:rPr>
        <w:t>14.3</w:t>
      </w:r>
    </w:p>
    <w:p w:rsidR="00DB0928" w:rsidRPr="00216F80" w:rsidRDefault="00B0260B" w:rsidP="00216F80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lang w:val="es-ES"/>
        </w:rPr>
      </w:pPr>
      <w:r w:rsidRPr="008B5042">
        <w:rPr>
          <w:sz w:val="24"/>
          <w:lang w:val="es-ES"/>
        </w:rPr>
        <w:t>Art</w:t>
      </w:r>
      <w:r w:rsidR="00216F80">
        <w:rPr>
          <w:sz w:val="24"/>
          <w:lang w:val="es-ES"/>
        </w:rPr>
        <w:t>ículo</w:t>
      </w:r>
      <w:r w:rsidR="0084210A">
        <w:rPr>
          <w:sz w:val="24"/>
          <w:lang w:val="es-ES"/>
        </w:rPr>
        <w:t xml:space="preserve"> 14</w:t>
      </w:r>
      <w:r w:rsidRPr="008B5042">
        <w:rPr>
          <w:sz w:val="24"/>
          <w:lang w:val="es-ES"/>
        </w:rPr>
        <w:t>.3</w:t>
      </w:r>
      <w:r w:rsidR="00216F80">
        <w:rPr>
          <w:sz w:val="24"/>
          <w:lang w:val="es-ES"/>
        </w:rPr>
        <w:t>:</w:t>
      </w:r>
      <w:r w:rsidRPr="008B5042">
        <w:rPr>
          <w:sz w:val="24"/>
          <w:lang w:val="es-ES"/>
        </w:rPr>
        <w:t xml:space="preserve"> </w:t>
      </w:r>
      <w:r w:rsidR="00216F80" w:rsidRPr="00216F80">
        <w:rPr>
          <w:i/>
          <w:sz w:val="24"/>
          <w:lang w:val="es-ES"/>
        </w:rPr>
        <w:t>“</w:t>
      </w:r>
      <w:r w:rsidR="00DB0928" w:rsidRPr="00216F80">
        <w:rPr>
          <w:i/>
          <w:sz w:val="24"/>
          <w:lang w:val="es-ES"/>
        </w:rPr>
        <w:t xml:space="preserve">La nómina de los proyectos o programas desarrollados interna y/o externamente que permitan, en lo específico, su posterior uso como tecnologías duales, con </w:t>
      </w:r>
      <w:r w:rsidR="00216F80" w:rsidRPr="00216F80">
        <w:rPr>
          <w:i/>
          <w:sz w:val="24"/>
          <w:lang w:val="es-ES"/>
        </w:rPr>
        <w:t>i</w:t>
      </w:r>
      <w:r w:rsidR="00DB0928" w:rsidRPr="00216F80">
        <w:rPr>
          <w:i/>
          <w:sz w:val="24"/>
          <w:lang w:val="es-ES"/>
        </w:rPr>
        <w:t>dentificación de proyectos nuevos o</w:t>
      </w:r>
      <w:r w:rsidR="00216F80" w:rsidRPr="00216F80">
        <w:rPr>
          <w:i/>
          <w:sz w:val="24"/>
          <w:lang w:val="es-ES"/>
        </w:rPr>
        <w:t xml:space="preserve"> </w:t>
      </w:r>
      <w:r w:rsidR="00DB0928" w:rsidRPr="00216F80">
        <w:rPr>
          <w:i/>
          <w:sz w:val="24"/>
          <w:lang w:val="es-ES"/>
        </w:rPr>
        <w:t xml:space="preserve">de arrastre, breve descripción de su objetivo, </w:t>
      </w:r>
      <w:r w:rsidR="00216F80" w:rsidRPr="00216F80">
        <w:rPr>
          <w:i/>
          <w:sz w:val="24"/>
          <w:lang w:val="es-ES"/>
        </w:rPr>
        <w:t>p</w:t>
      </w:r>
      <w:r w:rsidR="00DB0928" w:rsidRPr="00216F80">
        <w:rPr>
          <w:i/>
          <w:sz w:val="24"/>
          <w:lang w:val="es-ES"/>
        </w:rPr>
        <w:t>resupuesto anual, organismos involucrados, y su fecha</w:t>
      </w:r>
      <w:r w:rsidR="00216F80" w:rsidRPr="00216F80">
        <w:rPr>
          <w:i/>
          <w:sz w:val="24"/>
          <w:lang w:val="es-ES"/>
        </w:rPr>
        <w:t xml:space="preserve"> </w:t>
      </w:r>
      <w:r w:rsidR="00DB0928" w:rsidRPr="00216F80">
        <w:rPr>
          <w:i/>
          <w:sz w:val="24"/>
          <w:lang w:val="es-ES"/>
        </w:rPr>
        <w:t>de inicio y de término, lo que será informado antes del 31 de marzo, mediante documento electrónico</w:t>
      </w:r>
      <w:r w:rsidR="00216F80" w:rsidRPr="00216F80">
        <w:rPr>
          <w:i/>
          <w:sz w:val="24"/>
          <w:lang w:val="es-ES"/>
        </w:rPr>
        <w:t xml:space="preserve"> </w:t>
      </w:r>
      <w:r w:rsidR="00DB0928" w:rsidRPr="00216F80">
        <w:rPr>
          <w:i/>
          <w:sz w:val="24"/>
          <w:lang w:val="es-ES"/>
        </w:rPr>
        <w:t>que permita el tratamiento de sus datos.</w:t>
      </w:r>
    </w:p>
    <w:p w:rsidR="00216F80" w:rsidRPr="00216F80" w:rsidRDefault="00216F80" w:rsidP="00216F80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lang w:val="es-ES"/>
        </w:rPr>
      </w:pPr>
    </w:p>
    <w:p w:rsidR="00B0260B" w:rsidRPr="00216F80" w:rsidRDefault="00DB0928" w:rsidP="00216F80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lang w:val="es-ES"/>
        </w:rPr>
      </w:pPr>
      <w:r w:rsidRPr="00216F80">
        <w:rPr>
          <w:i/>
          <w:sz w:val="24"/>
          <w:lang w:val="es-ES"/>
        </w:rPr>
        <w:t>En el mismo formato y con igual desagregación, se enviará trimestralmente el presupuesto</w:t>
      </w:r>
      <w:r w:rsidR="00216F80" w:rsidRPr="00216F80">
        <w:rPr>
          <w:i/>
          <w:sz w:val="24"/>
          <w:lang w:val="es-ES"/>
        </w:rPr>
        <w:t xml:space="preserve"> </w:t>
      </w:r>
      <w:r w:rsidRPr="00216F80">
        <w:rPr>
          <w:i/>
          <w:sz w:val="24"/>
          <w:lang w:val="es-ES"/>
        </w:rPr>
        <w:t>vigente, treinta días después de terminado el trimestre respectivo, estado de avance físico y financiero</w:t>
      </w:r>
      <w:r w:rsidR="00216F80" w:rsidRPr="00216F80">
        <w:rPr>
          <w:i/>
          <w:sz w:val="24"/>
          <w:lang w:val="es-ES"/>
        </w:rPr>
        <w:t xml:space="preserve"> </w:t>
      </w:r>
      <w:r w:rsidRPr="00216F80">
        <w:rPr>
          <w:i/>
          <w:sz w:val="24"/>
          <w:lang w:val="es-ES"/>
        </w:rPr>
        <w:t>de los proyectos o programas, así como las modificaciones que en el período informado hayan</w:t>
      </w:r>
      <w:r w:rsidR="00216F80" w:rsidRPr="00216F80">
        <w:rPr>
          <w:i/>
          <w:sz w:val="24"/>
          <w:lang w:val="es-ES"/>
        </w:rPr>
        <w:t xml:space="preserve"> </w:t>
      </w:r>
      <w:r w:rsidRPr="00216F80">
        <w:rPr>
          <w:i/>
          <w:sz w:val="24"/>
          <w:lang w:val="es-ES"/>
        </w:rPr>
        <w:t>experimentado.</w:t>
      </w:r>
      <w:r w:rsidR="00216F80" w:rsidRPr="00216F80">
        <w:rPr>
          <w:i/>
          <w:sz w:val="24"/>
          <w:lang w:val="es-ES"/>
        </w:rPr>
        <w:t>”</w:t>
      </w:r>
    </w:p>
    <w:p w:rsidR="008B5042" w:rsidRDefault="008B5042" w:rsidP="00B0260B">
      <w:pPr>
        <w:jc w:val="both"/>
        <w:rPr>
          <w:sz w:val="24"/>
          <w:lang w:val="es-ES"/>
        </w:rPr>
      </w:pPr>
    </w:p>
    <w:p w:rsidR="001C0680" w:rsidRDefault="001C0680" w:rsidP="00B0260B">
      <w:pPr>
        <w:jc w:val="both"/>
        <w:rPr>
          <w:sz w:val="24"/>
          <w:lang w:val="es-ES"/>
        </w:rPr>
      </w:pPr>
    </w:p>
    <w:p w:rsidR="001C0680" w:rsidRPr="008B5042" w:rsidRDefault="001C0680" w:rsidP="00B0260B">
      <w:pPr>
        <w:jc w:val="both"/>
        <w:rPr>
          <w:sz w:val="24"/>
          <w:lang w:val="es-ES"/>
        </w:rPr>
      </w:pPr>
    </w:p>
    <w:p w:rsidR="008B5042" w:rsidRPr="008B5042" w:rsidRDefault="00210DC1" w:rsidP="001C0680">
      <w:pPr>
        <w:spacing w:after="0"/>
        <w:jc w:val="both"/>
        <w:rPr>
          <w:sz w:val="24"/>
          <w:lang w:val="es-ES"/>
        </w:rPr>
      </w:pPr>
      <w:r>
        <w:rPr>
          <w:sz w:val="24"/>
          <w:lang w:val="es-ES"/>
        </w:rPr>
        <w:t>Respuesta a</w:t>
      </w:r>
      <w:bookmarkStart w:id="0" w:name="_GoBack"/>
      <w:bookmarkEnd w:id="0"/>
      <w:r w:rsidR="008B5042" w:rsidRPr="008B5042">
        <w:rPr>
          <w:sz w:val="24"/>
          <w:lang w:val="es-ES"/>
        </w:rPr>
        <w:t>plica a toda la Partida 12. Incluyendo los Capítulos: SOP, D</w:t>
      </w:r>
      <w:r w:rsidR="00D83879">
        <w:rPr>
          <w:sz w:val="24"/>
          <w:lang w:val="es-ES"/>
        </w:rPr>
        <w:t>G</w:t>
      </w:r>
      <w:r w:rsidR="008B5042" w:rsidRPr="008B5042">
        <w:rPr>
          <w:sz w:val="24"/>
          <w:lang w:val="es-ES"/>
        </w:rPr>
        <w:t>OP, DGC, DGA, INH y SISS</w:t>
      </w:r>
    </w:p>
    <w:p w:rsidR="008B5042" w:rsidRPr="008B5042" w:rsidRDefault="008B5042" w:rsidP="00216F80">
      <w:pPr>
        <w:spacing w:after="0"/>
        <w:jc w:val="both"/>
        <w:rPr>
          <w:sz w:val="24"/>
          <w:lang w:val="es-ES"/>
        </w:rPr>
      </w:pPr>
    </w:p>
    <w:p w:rsidR="00B0260B" w:rsidRPr="008B5042" w:rsidRDefault="008B5042" w:rsidP="00216F80">
      <w:pPr>
        <w:spacing w:after="0"/>
        <w:jc w:val="both"/>
        <w:rPr>
          <w:sz w:val="24"/>
          <w:lang w:val="es-ES"/>
        </w:rPr>
      </w:pPr>
      <w:r w:rsidRPr="008B5042">
        <w:rPr>
          <w:sz w:val="24"/>
          <w:lang w:val="es-ES"/>
        </w:rPr>
        <w:t>E</w:t>
      </w:r>
      <w:r w:rsidR="00B0260B" w:rsidRPr="008B5042">
        <w:rPr>
          <w:sz w:val="24"/>
          <w:lang w:val="es-ES"/>
        </w:rPr>
        <w:t>l Ministe</w:t>
      </w:r>
      <w:r w:rsidR="00216F80">
        <w:rPr>
          <w:sz w:val="24"/>
          <w:lang w:val="es-ES"/>
        </w:rPr>
        <w:t>rio de Obras Públicas desarrolló</w:t>
      </w:r>
      <w:r w:rsidR="00B0260B" w:rsidRPr="008B5042">
        <w:rPr>
          <w:sz w:val="24"/>
          <w:lang w:val="es-ES"/>
        </w:rPr>
        <w:t xml:space="preserve"> infraestructura estratégica para el país en diversas áreas, la nómina de proyectos e iniciativas de inversión actualizada se adjunta en el archivo: Art 14.15 Libro</w:t>
      </w:r>
      <w:r w:rsidR="00216F80">
        <w:rPr>
          <w:sz w:val="24"/>
          <w:lang w:val="es-ES"/>
        </w:rPr>
        <w:t xml:space="preserve"> pr</w:t>
      </w:r>
      <w:r w:rsidR="001E6866">
        <w:rPr>
          <w:sz w:val="24"/>
          <w:lang w:val="es-ES"/>
        </w:rPr>
        <w:t>esupuestario al cierre de dici</w:t>
      </w:r>
      <w:r w:rsidR="00560149">
        <w:rPr>
          <w:sz w:val="24"/>
          <w:lang w:val="es-ES"/>
        </w:rPr>
        <w:t>embre</w:t>
      </w:r>
      <w:r w:rsidR="00216F80">
        <w:rPr>
          <w:sz w:val="24"/>
          <w:lang w:val="es-ES"/>
        </w:rPr>
        <w:t xml:space="preserve"> de 2025.</w:t>
      </w:r>
      <w:r w:rsidR="008D35F6" w:rsidRPr="008B5042">
        <w:rPr>
          <w:sz w:val="24"/>
          <w:lang w:val="es-ES"/>
        </w:rPr>
        <w:t xml:space="preserve"> </w:t>
      </w:r>
    </w:p>
    <w:p w:rsidR="00B0260B" w:rsidRPr="008B5042" w:rsidRDefault="00B0260B" w:rsidP="00216F80">
      <w:pPr>
        <w:spacing w:after="0"/>
        <w:jc w:val="both"/>
        <w:rPr>
          <w:sz w:val="24"/>
          <w:lang w:val="es-ES"/>
        </w:rPr>
      </w:pPr>
    </w:p>
    <w:p w:rsidR="00B0260B" w:rsidRPr="008B5042" w:rsidRDefault="00B0260B" w:rsidP="00216F80">
      <w:pPr>
        <w:spacing w:after="0"/>
        <w:jc w:val="both"/>
        <w:rPr>
          <w:sz w:val="24"/>
          <w:lang w:val="es-ES"/>
        </w:rPr>
      </w:pPr>
      <w:r w:rsidRPr="008B5042">
        <w:rPr>
          <w:sz w:val="24"/>
          <w:lang w:val="es-ES"/>
        </w:rPr>
        <w:t>Respecto a las Tecnología</w:t>
      </w:r>
      <w:r w:rsidR="001C0680">
        <w:rPr>
          <w:sz w:val="24"/>
          <w:lang w:val="es-ES"/>
        </w:rPr>
        <w:t>s D</w:t>
      </w:r>
      <w:r w:rsidRPr="008B5042">
        <w:rPr>
          <w:sz w:val="24"/>
          <w:lang w:val="es-ES"/>
        </w:rPr>
        <w:t xml:space="preserve">uales, </w:t>
      </w:r>
      <w:r w:rsidRPr="008B5042">
        <w:rPr>
          <w:rFonts w:ascii="Calibri" w:hAnsi="Calibri" w:cs="Calibri"/>
          <w:color w:val="000000"/>
          <w:sz w:val="24"/>
          <w:shd w:val="clear" w:color="auto" w:fill="FFFFFF"/>
        </w:rPr>
        <w:t xml:space="preserve">en el </w:t>
      </w:r>
      <w:r w:rsidRPr="008B5042">
        <w:rPr>
          <w:sz w:val="24"/>
          <w:lang w:val="es-ES"/>
        </w:rPr>
        <w:t xml:space="preserve">Ministerio de Obras Públicas </w:t>
      </w:r>
      <w:r w:rsidRPr="008B5042">
        <w:rPr>
          <w:rFonts w:ascii="Calibri" w:hAnsi="Calibri" w:cs="Calibri"/>
          <w:color w:val="000000"/>
          <w:sz w:val="24"/>
          <w:shd w:val="clear" w:color="auto" w:fill="FFFFFF"/>
        </w:rPr>
        <w:t xml:space="preserve">no hay desarrollos informáticos usando tecnologías duales aplicables tanto a la industria como a la defensa.  </w:t>
      </w:r>
    </w:p>
    <w:sectPr w:rsidR="00B0260B" w:rsidRPr="008B50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60B"/>
    <w:rsid w:val="00193A21"/>
    <w:rsid w:val="001C0680"/>
    <w:rsid w:val="001E6866"/>
    <w:rsid w:val="00210DC1"/>
    <w:rsid w:val="00216F80"/>
    <w:rsid w:val="00407A5C"/>
    <w:rsid w:val="00551385"/>
    <w:rsid w:val="00560149"/>
    <w:rsid w:val="00604CB7"/>
    <w:rsid w:val="006A4773"/>
    <w:rsid w:val="0084210A"/>
    <w:rsid w:val="008B5042"/>
    <w:rsid w:val="008D35F6"/>
    <w:rsid w:val="00B0260B"/>
    <w:rsid w:val="00CB6898"/>
    <w:rsid w:val="00D83879"/>
    <w:rsid w:val="00DB0928"/>
    <w:rsid w:val="00FD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4249C-1EA1-45B4-8C9B-4EE0B774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</dc:creator>
  <cp:lastModifiedBy>Claudia Ramírez Hernández (Dirplan)</cp:lastModifiedBy>
  <cp:revision>13</cp:revision>
  <dcterms:created xsi:type="dcterms:W3CDTF">2025-03-21T13:21:00Z</dcterms:created>
  <dcterms:modified xsi:type="dcterms:W3CDTF">2026-01-27T20:46:00Z</dcterms:modified>
</cp:coreProperties>
</file>